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438" w:right="919" w:hanging="1526"/>
        <w:spacing w:before="102" w:line="235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中陕核工业集团二一一大队有限公司</w:t>
      </w:r>
      <w:r>
        <w:rPr>
          <w:rFonts w:ascii="SimSun" w:hAnsi="SimSun" w:eastAsia="SimSun" w:cs="SimSun"/>
          <w:sz w:val="43"/>
          <w:szCs w:val="43"/>
          <w:spacing w:val="3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总经理岗位选聘公告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3" w:right="14" w:firstLine="633"/>
        <w:spacing w:before="101" w:line="322" w:lineRule="auto"/>
        <w:jc w:val="both"/>
        <w:rPr/>
      </w:pPr>
      <w:r>
        <w:rPr>
          <w:spacing w:val="6"/>
        </w:rPr>
        <w:t>根据集团党委审定的《中陕核工业集团二一一大队有限公司</w:t>
      </w:r>
      <w:r>
        <w:rPr>
          <w:spacing w:val="8"/>
        </w:rPr>
        <w:t xml:space="preserve"> </w:t>
      </w:r>
      <w:r>
        <w:rPr>
          <w:spacing w:val="6"/>
        </w:rPr>
        <w:t>选聘总经理工作方案》（以下简称：工作方案</w:t>
      </w:r>
      <w:r>
        <w:rPr>
          <w:spacing w:val="10"/>
        </w:rPr>
        <w:t>），</w:t>
      </w:r>
      <w:r>
        <w:rPr>
          <w:spacing w:val="6"/>
        </w:rPr>
        <w:t>现拟在中陕核</w:t>
      </w:r>
    </w:p>
    <w:p>
      <w:pPr>
        <w:pStyle w:val="BodyText"/>
        <w:spacing w:before="1" w:line="219" w:lineRule="auto"/>
        <w:jc w:val="right"/>
        <w:rPr/>
      </w:pPr>
      <w:r>
        <w:rPr>
          <w:spacing w:val="5"/>
        </w:rPr>
        <w:t>工业集团有限公司在职职工中公开选聘</w:t>
      </w:r>
      <w:r>
        <w:rPr>
          <w:spacing w:val="-40"/>
        </w:rPr>
        <w:t xml:space="preserve"> </w:t>
      </w:r>
      <w:r>
        <w:rPr>
          <w:spacing w:val="5"/>
        </w:rPr>
        <w:t>1</w:t>
      </w:r>
      <w:r>
        <w:rPr>
          <w:spacing w:val="-67"/>
        </w:rPr>
        <w:t xml:space="preserve"> </w:t>
      </w:r>
      <w:r>
        <w:rPr>
          <w:spacing w:val="5"/>
        </w:rPr>
        <w:t>名总经理，具体如下。</w:t>
      </w:r>
    </w:p>
    <w:p>
      <w:pPr>
        <w:ind w:left="645"/>
        <w:spacing w:before="169" w:line="500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  <w:position w:val="13"/>
        </w:rPr>
        <w:t>一、报名人员范围、基本条件和任职资格</w:t>
      </w:r>
    </w:p>
    <w:p>
      <w:pPr>
        <w:ind w:left="671"/>
        <w:spacing w:line="499" w:lineRule="exact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6"/>
        </w:rPr>
        <w:t>（</w:t>
      </w:r>
      <w:r>
        <w:rPr>
          <w:rFonts w:ascii="STKaiti" w:hAnsi="STKaiti" w:eastAsia="STKaiti" w:cs="STKaiti"/>
          <w:sz w:val="31"/>
          <w:szCs w:val="31"/>
          <w:spacing w:val="-38"/>
          <w:position w:val="6"/>
        </w:rPr>
        <w:t xml:space="preserve">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6"/>
        </w:rPr>
        <w:t>一</w:t>
      </w:r>
      <w:r>
        <w:rPr>
          <w:rFonts w:ascii="STKaiti" w:hAnsi="STKaiti" w:eastAsia="STKaiti" w:cs="STKaiti"/>
          <w:sz w:val="31"/>
          <w:szCs w:val="31"/>
          <w:spacing w:val="-44"/>
          <w:position w:val="6"/>
        </w:rPr>
        <w:t xml:space="preserve">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6"/>
        </w:rPr>
        <w:t>）</w:t>
      </w:r>
      <w:r>
        <w:rPr>
          <w:rFonts w:ascii="STKaiti" w:hAnsi="STKaiti" w:eastAsia="STKaiti" w:cs="STKaiti"/>
          <w:sz w:val="31"/>
          <w:szCs w:val="31"/>
          <w:spacing w:val="-58"/>
          <w:position w:val="6"/>
        </w:rPr>
        <w:t xml:space="preserve">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6"/>
        </w:rPr>
        <w:t>报名人员范围</w:t>
      </w:r>
    </w:p>
    <w:p>
      <w:pPr>
        <w:pStyle w:val="BodyText"/>
        <w:ind w:left="678"/>
        <w:spacing w:before="81" w:line="220" w:lineRule="auto"/>
        <w:rPr/>
      </w:pPr>
      <w:r>
        <w:rPr>
          <w:spacing w:val="6"/>
        </w:rPr>
        <w:t>中陕核工业集团有限公司在职职工</w:t>
      </w:r>
    </w:p>
    <w:p>
      <w:pPr>
        <w:ind w:left="671"/>
        <w:spacing w:before="130" w:line="494" w:lineRule="exact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1"/>
          <w:position w:val="6"/>
        </w:rPr>
        <w:t>（</w:t>
      </w:r>
      <w:r>
        <w:rPr>
          <w:rFonts w:ascii="STKaiti" w:hAnsi="STKaiti" w:eastAsia="STKaiti" w:cs="STKaiti"/>
          <w:sz w:val="31"/>
          <w:szCs w:val="31"/>
          <w:spacing w:val="-43"/>
          <w:position w:val="6"/>
        </w:rPr>
        <w:t xml:space="preserve">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1"/>
          <w:position w:val="6"/>
        </w:rPr>
        <w:t>二</w:t>
      </w:r>
      <w:r>
        <w:rPr>
          <w:rFonts w:ascii="STKaiti" w:hAnsi="STKaiti" w:eastAsia="STKaiti" w:cs="STKaiti"/>
          <w:sz w:val="31"/>
          <w:szCs w:val="31"/>
          <w:spacing w:val="-44"/>
          <w:position w:val="6"/>
        </w:rPr>
        <w:t xml:space="preserve">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1"/>
          <w:position w:val="6"/>
        </w:rPr>
        <w:t>）</w:t>
      </w:r>
      <w:r>
        <w:rPr>
          <w:rFonts w:ascii="STKaiti" w:hAnsi="STKaiti" w:eastAsia="STKaiti" w:cs="STKaiti"/>
          <w:sz w:val="31"/>
          <w:szCs w:val="31"/>
          <w:spacing w:val="-41"/>
          <w:position w:val="6"/>
        </w:rPr>
        <w:t xml:space="preserve">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1"/>
          <w:position w:val="6"/>
        </w:rPr>
        <w:t>基本条件</w:t>
      </w:r>
    </w:p>
    <w:p>
      <w:pPr>
        <w:pStyle w:val="BodyText"/>
        <w:ind w:right="14" w:firstLine="660"/>
        <w:spacing w:before="86" w:line="322" w:lineRule="auto"/>
        <w:rPr/>
      </w:pPr>
      <w:r>
        <w:rPr>
          <w:spacing w:val="5"/>
        </w:rPr>
        <w:t>1.政治素质好、品行端正，有一定的政策理论水平和组织协</w:t>
      </w:r>
      <w:r>
        <w:rPr>
          <w:spacing w:val="3"/>
        </w:rPr>
        <w:t xml:space="preserve"> </w:t>
      </w:r>
      <w:r>
        <w:rPr>
          <w:spacing w:val="-8"/>
        </w:rPr>
        <w:t>调能力，能自觉增强“</w:t>
      </w:r>
      <w:r>
        <w:rPr>
          <w:spacing w:val="-100"/>
        </w:rPr>
        <w:t xml:space="preserve"> </w:t>
      </w:r>
      <w:r>
        <w:rPr>
          <w:spacing w:val="-8"/>
        </w:rPr>
        <w:t>四个意识”，坚定“</w:t>
      </w:r>
      <w:r>
        <w:rPr>
          <w:spacing w:val="-107"/>
        </w:rPr>
        <w:t xml:space="preserve"> </w:t>
      </w:r>
      <w:r>
        <w:rPr>
          <w:spacing w:val="-8"/>
        </w:rPr>
        <w:t>四个自信”，做到“两</w:t>
      </w:r>
    </w:p>
    <w:p>
      <w:pPr>
        <w:pStyle w:val="BodyText"/>
        <w:ind w:left="2"/>
        <w:spacing w:before="1" w:line="219" w:lineRule="auto"/>
        <w:rPr/>
      </w:pPr>
      <w:r>
        <w:rPr>
          <w:spacing w:val="9"/>
        </w:rPr>
        <w:t>个维护”，在思想和行动上始终与党中央保持高度一</w:t>
      </w:r>
      <w:r>
        <w:rPr>
          <w:spacing w:val="8"/>
        </w:rPr>
        <w:t>致；</w:t>
      </w:r>
    </w:p>
    <w:p>
      <w:pPr>
        <w:pStyle w:val="BodyText"/>
        <w:spacing w:before="168" w:line="543" w:lineRule="exact"/>
        <w:jc w:val="right"/>
        <w:rPr/>
      </w:pPr>
      <w:r>
        <w:rPr>
          <w:spacing w:val="5"/>
          <w:position w:val="16"/>
        </w:rPr>
        <w:t>2.具有较高的专业知识水平和创新能力，工作表现突出，业</w:t>
      </w:r>
    </w:p>
    <w:p>
      <w:pPr>
        <w:pStyle w:val="BodyText"/>
        <w:ind w:left="9"/>
        <w:spacing w:line="221" w:lineRule="auto"/>
        <w:rPr/>
      </w:pPr>
      <w:r>
        <w:rPr>
          <w:spacing w:val="7"/>
        </w:rPr>
        <w:t>绩优秀，有培养前途和发展潜力；</w:t>
      </w:r>
    </w:p>
    <w:p>
      <w:pPr>
        <w:pStyle w:val="BodyText"/>
        <w:spacing w:before="169" w:line="540" w:lineRule="exact"/>
        <w:jc w:val="right"/>
        <w:rPr/>
      </w:pPr>
      <w:r>
        <w:rPr>
          <w:spacing w:val="5"/>
          <w:position w:val="16"/>
        </w:rPr>
        <w:t>3.视野开阔，胸怀坦荡，有吃苦耐劳精神，工作作风过硬，</w:t>
      </w:r>
    </w:p>
    <w:p>
      <w:pPr>
        <w:pStyle w:val="BodyText"/>
        <w:ind w:left="7"/>
        <w:spacing w:before="1" w:line="220" w:lineRule="auto"/>
        <w:rPr/>
      </w:pPr>
      <w:r>
        <w:rPr>
          <w:spacing w:val="5"/>
        </w:rPr>
        <w:t>有担当善作为；</w:t>
      </w:r>
    </w:p>
    <w:p>
      <w:pPr>
        <w:pStyle w:val="BodyText"/>
        <w:ind w:left="651"/>
        <w:spacing w:before="171" w:line="222" w:lineRule="auto"/>
        <w:rPr/>
      </w:pPr>
      <w:r>
        <w:rPr>
          <w:spacing w:val="2"/>
        </w:rPr>
        <w:t>4.中共党员，有</w:t>
      </w:r>
      <w:r>
        <w:rPr>
          <w:spacing w:val="-23"/>
        </w:rPr>
        <w:t xml:space="preserve"> </w:t>
      </w:r>
      <w:r>
        <w:rPr>
          <w:spacing w:val="2"/>
        </w:rPr>
        <w:t>3</w:t>
      </w:r>
      <w:r>
        <w:rPr>
          <w:spacing w:val="-58"/>
        </w:rPr>
        <w:t xml:space="preserve"> </w:t>
      </w:r>
      <w:r>
        <w:rPr>
          <w:spacing w:val="2"/>
        </w:rPr>
        <w:t>年以上党龄。</w:t>
      </w:r>
    </w:p>
    <w:p>
      <w:pPr>
        <w:ind w:left="671"/>
        <w:spacing w:before="124" w:line="499" w:lineRule="exact"/>
        <w:rPr>
          <w:rFonts w:ascii="STKaiti" w:hAnsi="STKaiti" w:eastAsia="STKaiti" w:cs="STKaiti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  <w:position w:val="6"/>
        </w:rPr>
        <w:t>（三</w:t>
      </w:r>
      <w:r>
        <w:rPr>
          <w:rFonts w:ascii="STKaiti" w:hAnsi="STKaiti" w:eastAsia="STKaiti" w:cs="STKaiti"/>
          <w:sz w:val="31"/>
          <w:szCs w:val="31"/>
          <w:spacing w:val="-41"/>
          <w:position w:val="6"/>
        </w:rPr>
        <w:t xml:space="preserve">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  <w:position w:val="6"/>
        </w:rPr>
        <w:t>）</w:t>
      </w:r>
      <w:r>
        <w:rPr>
          <w:rFonts w:ascii="STKaiti" w:hAnsi="STKaiti" w:eastAsia="STKaiti" w:cs="STKaiti"/>
          <w:sz w:val="31"/>
          <w:szCs w:val="31"/>
          <w:spacing w:val="-55"/>
          <w:position w:val="6"/>
        </w:rPr>
        <w:t xml:space="preserve">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  <w:position w:val="6"/>
        </w:rPr>
        <w:t>任职资格</w:t>
      </w:r>
    </w:p>
    <w:p>
      <w:pPr>
        <w:pStyle w:val="BodyText"/>
        <w:ind w:right="17" w:firstLine="660"/>
        <w:spacing w:before="82" w:line="322" w:lineRule="auto"/>
        <w:rPr/>
      </w:pPr>
      <w:r>
        <w:rPr>
          <w:spacing w:val="8"/>
        </w:rPr>
        <w:t>1.全日制大学本科及以上学历，具有</w:t>
      </w:r>
      <w:r>
        <w:rPr>
          <w:spacing w:val="-22"/>
        </w:rPr>
        <w:t xml:space="preserve"> </w:t>
      </w:r>
      <w:r>
        <w:rPr>
          <w:spacing w:val="8"/>
        </w:rPr>
        <w:t>10</w:t>
      </w:r>
      <w:r>
        <w:rPr>
          <w:spacing w:val="-56"/>
        </w:rPr>
        <w:t xml:space="preserve"> </w:t>
      </w:r>
      <w:r>
        <w:rPr>
          <w:spacing w:val="8"/>
        </w:rPr>
        <w:t>年以上地质及相关</w:t>
      </w:r>
      <w:r>
        <w:rPr/>
        <w:t xml:space="preserve"> </w:t>
      </w:r>
      <w:r>
        <w:rPr>
          <w:spacing w:val="10"/>
        </w:rPr>
        <w:t>行业生产、技术工作经历，年龄不超过</w:t>
      </w:r>
      <w:r>
        <w:rPr>
          <w:spacing w:val="-40"/>
        </w:rPr>
        <w:t xml:space="preserve"> </w:t>
      </w:r>
      <w:r>
        <w:rPr>
          <w:spacing w:val="10"/>
        </w:rPr>
        <w:t>45</w:t>
      </w:r>
      <w:r>
        <w:rPr>
          <w:spacing w:val="-61"/>
        </w:rPr>
        <w:t xml:space="preserve"> </w:t>
      </w:r>
      <w:r>
        <w:rPr>
          <w:spacing w:val="10"/>
        </w:rPr>
        <w:t>周岁。具有硕士或博</w:t>
      </w:r>
    </w:p>
    <w:p>
      <w:pPr>
        <w:pStyle w:val="BodyText"/>
        <w:ind w:left="13"/>
        <w:spacing w:line="222" w:lineRule="auto"/>
        <w:rPr/>
      </w:pPr>
      <w:r>
        <w:rPr>
          <w:spacing w:val="3"/>
        </w:rPr>
        <w:t>士学历的可放宽至</w:t>
      </w:r>
      <w:r>
        <w:rPr>
          <w:spacing w:val="-44"/>
        </w:rPr>
        <w:t xml:space="preserve"> </w:t>
      </w:r>
      <w:r>
        <w:rPr>
          <w:spacing w:val="3"/>
        </w:rPr>
        <w:t>50</w:t>
      </w:r>
      <w:r>
        <w:rPr>
          <w:spacing w:val="-64"/>
        </w:rPr>
        <w:t xml:space="preserve"> </w:t>
      </w:r>
      <w:r>
        <w:rPr>
          <w:spacing w:val="3"/>
        </w:rPr>
        <w:t>周岁；</w:t>
      </w:r>
    </w:p>
    <w:p>
      <w:pPr>
        <w:pStyle w:val="BodyText"/>
        <w:ind w:right="14"/>
        <w:spacing w:before="166" w:line="540" w:lineRule="exact"/>
        <w:jc w:val="right"/>
        <w:rPr/>
      </w:pPr>
      <w:r>
        <w:rPr>
          <w:spacing w:val="15"/>
          <w:position w:val="16"/>
        </w:rPr>
        <w:t>2.具有中陕核集团地矿板块累计</w:t>
      </w:r>
      <w:r>
        <w:rPr>
          <w:spacing w:val="-46"/>
          <w:position w:val="16"/>
        </w:rPr>
        <w:t xml:space="preserve"> </w:t>
      </w:r>
      <w:r>
        <w:rPr>
          <w:spacing w:val="15"/>
          <w:position w:val="16"/>
        </w:rPr>
        <w:t>5</w:t>
      </w:r>
      <w:r>
        <w:rPr>
          <w:spacing w:val="-37"/>
          <w:position w:val="16"/>
        </w:rPr>
        <w:t xml:space="preserve"> </w:t>
      </w:r>
      <w:r>
        <w:rPr>
          <w:spacing w:val="15"/>
          <w:position w:val="16"/>
        </w:rPr>
        <w:t>年以上企业管</w:t>
      </w:r>
      <w:r>
        <w:rPr>
          <w:spacing w:val="14"/>
          <w:position w:val="16"/>
        </w:rPr>
        <w:t>理工作经</w:t>
      </w:r>
    </w:p>
    <w:p>
      <w:pPr>
        <w:pStyle w:val="BodyText"/>
        <w:ind w:left="7"/>
        <w:spacing w:before="1" w:line="227" w:lineRule="auto"/>
        <w:rPr/>
      </w:pPr>
      <w:r>
        <w:rPr>
          <w:spacing w:val="-6"/>
        </w:rPr>
        <w:t>验；</w:t>
      </w:r>
    </w:p>
    <w:p>
      <w:pPr>
        <w:pStyle w:val="BodyText"/>
        <w:ind w:right="14"/>
        <w:spacing w:before="157" w:line="542" w:lineRule="exact"/>
        <w:jc w:val="right"/>
        <w:rPr/>
      </w:pPr>
      <w:r>
        <w:rPr>
          <w:spacing w:val="3"/>
          <w:position w:val="16"/>
        </w:rPr>
        <w:t>3.具有中陕核集团中层副职岗位</w:t>
      </w:r>
      <w:r>
        <w:rPr>
          <w:spacing w:val="-42"/>
          <w:position w:val="16"/>
        </w:rPr>
        <w:t xml:space="preserve"> </w:t>
      </w:r>
      <w:r>
        <w:rPr>
          <w:spacing w:val="3"/>
          <w:position w:val="16"/>
        </w:rPr>
        <w:t>2</w:t>
      </w:r>
      <w:r>
        <w:rPr>
          <w:spacing w:val="-59"/>
          <w:position w:val="16"/>
        </w:rPr>
        <w:t xml:space="preserve"> </w:t>
      </w:r>
      <w:r>
        <w:rPr>
          <w:spacing w:val="3"/>
          <w:position w:val="16"/>
        </w:rPr>
        <w:t>年以上工作经历，或在集</w:t>
      </w:r>
    </w:p>
    <w:p>
      <w:pPr>
        <w:pStyle w:val="BodyText"/>
        <w:ind w:left="32"/>
        <w:spacing w:line="220" w:lineRule="auto"/>
        <w:rPr/>
      </w:pPr>
      <w:r>
        <w:rPr>
          <w:spacing w:val="5"/>
        </w:rPr>
        <w:t>团中层副职岗位和下一级正职岗位工作累计</w:t>
      </w:r>
      <w:r>
        <w:rPr>
          <w:spacing w:val="-33"/>
        </w:rPr>
        <w:t xml:space="preserve"> </w:t>
      </w:r>
      <w:r>
        <w:rPr>
          <w:spacing w:val="5"/>
        </w:rPr>
        <w:t>5</w:t>
      </w:r>
      <w:r>
        <w:rPr>
          <w:spacing w:val="-58"/>
        </w:rPr>
        <w:t xml:space="preserve"> </w:t>
      </w:r>
      <w:r>
        <w:rPr>
          <w:spacing w:val="5"/>
        </w:rPr>
        <w:t>年以上；</w:t>
      </w:r>
    </w:p>
    <w:p>
      <w:pPr>
        <w:spacing w:line="220" w:lineRule="auto"/>
        <w:sectPr>
          <w:footerReference w:type="default" r:id="rId1"/>
          <w:pgSz w:w="11906" w:h="16839"/>
          <w:pgMar w:top="1307" w:right="1259" w:bottom="1132" w:left="1769" w:header="0" w:footer="878" w:gutter="0"/>
        </w:sectPr>
        <w:rPr/>
      </w:pPr>
    </w:p>
    <w:p>
      <w:pPr>
        <w:pStyle w:val="BodyText"/>
        <w:ind w:left="652"/>
        <w:spacing w:before="89" w:line="226" w:lineRule="auto"/>
        <w:rPr/>
      </w:pPr>
      <w:r>
        <w:pict>
          <v:shape id="_x0000_s2" style="position:absolute;margin-left:87.4161pt;margin-top:790.207pt;mso-position-vertical-relative:page;mso-position-horizontal-relative:page;width:24.85pt;height:8.75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34" w:lineRule="exact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spacing w:val="-6"/>
                      <w:position w:val="-2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spacing w:val="3"/>
                      <w:position w:val="-2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spacing w:val="-6"/>
                      <w:position w:val="-2"/>
                    </w:rPr>
                    <w:t>-</w:t>
                  </w:r>
                </w:p>
              </w:txbxContent>
            </v:textbox>
          </v:shape>
        </w:pict>
      </w:r>
      <w:r>
        <w:rPr>
          <w:spacing w:val="7"/>
        </w:rPr>
        <w:t>4.连续三年考核结果为称职及以上等次；</w:t>
      </w:r>
    </w:p>
    <w:p>
      <w:pPr>
        <w:pStyle w:val="BodyText"/>
        <w:ind w:right="20"/>
        <w:spacing w:before="161" w:line="540" w:lineRule="exact"/>
        <w:jc w:val="right"/>
        <w:rPr/>
      </w:pPr>
      <w:r>
        <w:rPr>
          <w:spacing w:val="5"/>
          <w:position w:val="16"/>
        </w:rPr>
        <w:t>5.身体健康、思维敏捷，具有较强的市场开拓意识和组织协</w:t>
      </w:r>
    </w:p>
    <w:p>
      <w:pPr>
        <w:pStyle w:val="BodyText"/>
        <w:spacing w:line="220" w:lineRule="auto"/>
        <w:rPr/>
      </w:pPr>
      <w:r>
        <w:rPr>
          <w:spacing w:val="9"/>
        </w:rPr>
        <w:t>调能力，能适应地矿产业市场开拓和野外工作环</w:t>
      </w:r>
      <w:r>
        <w:rPr>
          <w:spacing w:val="8"/>
        </w:rPr>
        <w:t>境。</w:t>
      </w:r>
    </w:p>
    <w:p>
      <w:pPr>
        <w:ind w:left="646"/>
        <w:spacing w:before="168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二、选聘程序</w:t>
      </w:r>
    </w:p>
    <w:p>
      <w:pPr>
        <w:pStyle w:val="BodyText"/>
        <w:ind w:left="4" w:firstLine="638"/>
        <w:spacing w:before="158" w:line="322" w:lineRule="auto"/>
        <w:jc w:val="both"/>
        <w:rPr/>
      </w:pPr>
      <w:r>
        <w:rPr>
          <w:spacing w:val="7"/>
        </w:rPr>
        <w:t>按照工作方案，采取报名与资格审查、组织召开选聘大</w:t>
      </w:r>
      <w:r>
        <w:rPr>
          <w:spacing w:val="6"/>
        </w:rPr>
        <w:t>会、</w:t>
      </w:r>
      <w:r>
        <w:rPr/>
        <w:t xml:space="preserve"> </w:t>
      </w:r>
      <w:r>
        <w:rPr>
          <w:spacing w:val="6"/>
        </w:rPr>
        <w:t>组织考察、确定聘用人选、任前公示、正式聘任等程序开展选聘</w:t>
      </w:r>
    </w:p>
    <w:p>
      <w:pPr>
        <w:pStyle w:val="BodyText"/>
        <w:ind w:left="8"/>
        <w:spacing w:line="220" w:lineRule="auto"/>
        <w:rPr/>
      </w:pPr>
      <w:r>
        <w:rPr>
          <w:spacing w:val="-1"/>
        </w:rPr>
        <w:t>工作。</w:t>
      </w:r>
    </w:p>
    <w:p>
      <w:pPr>
        <w:ind w:left="648"/>
        <w:spacing w:before="169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三、有关要求</w:t>
      </w:r>
    </w:p>
    <w:p>
      <w:pPr>
        <w:pStyle w:val="BodyText"/>
        <w:ind w:right="7"/>
        <w:spacing w:before="159" w:line="540" w:lineRule="exact"/>
        <w:jc w:val="right"/>
        <w:rPr/>
      </w:pPr>
      <w:r>
        <w:rPr>
          <w:spacing w:val="5"/>
          <w:position w:val="16"/>
        </w:rPr>
        <w:t>1.参加竞聘人员报名，必须保证所提供的材料真实可靠，如</w:t>
      </w:r>
    </w:p>
    <w:p>
      <w:pPr>
        <w:pStyle w:val="BodyText"/>
        <w:ind w:left="8"/>
        <w:spacing w:line="220" w:lineRule="auto"/>
        <w:rPr/>
      </w:pPr>
      <w:r>
        <w:rPr>
          <w:spacing w:val="8"/>
        </w:rPr>
        <w:t>有虚假，一律取消竞聘资格并严肃处理。</w:t>
      </w:r>
    </w:p>
    <w:p>
      <w:pPr>
        <w:pStyle w:val="BodyText"/>
        <w:ind w:right="10"/>
        <w:spacing w:before="170" w:line="540" w:lineRule="exact"/>
        <w:jc w:val="right"/>
        <w:rPr/>
      </w:pPr>
      <w:r>
        <w:rPr>
          <w:spacing w:val="6"/>
          <w:position w:val="16"/>
        </w:rPr>
        <w:t>2.在竞聘过程中，严禁跑官、拉票、作弊等非组织</w:t>
      </w:r>
      <w:r>
        <w:rPr>
          <w:spacing w:val="5"/>
          <w:position w:val="16"/>
        </w:rPr>
        <w:t>行为，对</w:t>
      </w:r>
    </w:p>
    <w:p>
      <w:pPr>
        <w:pStyle w:val="BodyText"/>
        <w:ind w:left="4"/>
        <w:spacing w:before="1" w:line="221" w:lineRule="auto"/>
        <w:rPr/>
      </w:pPr>
      <w:r>
        <w:rPr>
          <w:spacing w:val="8"/>
        </w:rPr>
        <w:t>违反有关规定的取消竞聘资格，按有关规定处理。</w:t>
      </w:r>
    </w:p>
    <w:p>
      <w:pPr>
        <w:pStyle w:val="BodyText"/>
        <w:ind w:right="20"/>
        <w:spacing w:before="168" w:line="540" w:lineRule="exact"/>
        <w:jc w:val="right"/>
        <w:rPr/>
      </w:pPr>
      <w:r>
        <w:rPr>
          <w:spacing w:val="5"/>
          <w:position w:val="16"/>
        </w:rPr>
        <w:t>3.组织竞聘的工作人员要严格遵守工作纪律，严格执行保密</w:t>
      </w:r>
    </w:p>
    <w:p>
      <w:pPr>
        <w:pStyle w:val="BodyText"/>
        <w:ind w:left="10"/>
        <w:spacing w:before="1" w:line="220" w:lineRule="auto"/>
        <w:rPr/>
      </w:pPr>
      <w:r>
        <w:rPr>
          <w:spacing w:val="8"/>
        </w:rPr>
        <w:t>制度和回避制度，严谨细致做好各环节工作。</w:t>
      </w:r>
    </w:p>
    <w:p>
      <w:pPr>
        <w:ind w:left="660"/>
        <w:spacing w:before="169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四、报名时间和方式</w:t>
      </w:r>
    </w:p>
    <w:p>
      <w:pPr>
        <w:pStyle w:val="BodyText"/>
        <w:ind w:left="661"/>
        <w:spacing w:before="162" w:line="222" w:lineRule="auto"/>
        <w:rPr/>
      </w:pPr>
      <w:r>
        <w:rPr>
          <w:spacing w:val="-9"/>
        </w:rPr>
        <w:t>1.报名时间：</w:t>
      </w:r>
      <w:r>
        <w:rPr>
          <w:spacing w:val="-89"/>
        </w:rPr>
        <w:t xml:space="preserve"> </w:t>
      </w:r>
      <w:r>
        <w:rPr>
          <w:spacing w:val="-9"/>
        </w:rPr>
        <w:t>时间为</w:t>
      </w:r>
      <w:r>
        <w:rPr>
          <w:spacing w:val="-51"/>
        </w:rPr>
        <w:t xml:space="preserve"> </w:t>
      </w:r>
      <w:r>
        <w:rPr>
          <w:spacing w:val="-9"/>
        </w:rPr>
        <w:t>2023</w:t>
      </w:r>
      <w:r>
        <w:rPr>
          <w:spacing w:val="-58"/>
        </w:rPr>
        <w:t xml:space="preserve"> </w:t>
      </w:r>
      <w:r>
        <w:rPr>
          <w:spacing w:val="-9"/>
        </w:rPr>
        <w:t>年</w:t>
      </w:r>
      <w:r>
        <w:rPr>
          <w:spacing w:val="-46"/>
        </w:rPr>
        <w:t xml:space="preserve"> </w:t>
      </w:r>
      <w:r>
        <w:rPr>
          <w:spacing w:val="-9"/>
        </w:rPr>
        <w:t>9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50"/>
        </w:rPr>
        <w:t xml:space="preserve"> </w:t>
      </w:r>
      <w:r>
        <w:rPr>
          <w:spacing w:val="-9"/>
        </w:rPr>
        <w:t>4</w:t>
      </w:r>
      <w:r>
        <w:rPr>
          <w:spacing w:val="-9"/>
        </w:rPr>
        <w:t xml:space="preserve"> </w:t>
      </w:r>
      <w:r>
        <w:rPr>
          <w:spacing w:val="-9"/>
        </w:rPr>
        <w:t>日至</w:t>
      </w:r>
      <w:r>
        <w:rPr>
          <w:spacing w:val="-45"/>
        </w:rPr>
        <w:t xml:space="preserve"> </w:t>
      </w:r>
      <w:r>
        <w:rPr>
          <w:spacing w:val="-10"/>
        </w:rPr>
        <w:t>8</w:t>
      </w:r>
      <w:r>
        <w:rPr>
          <w:spacing w:val="-10"/>
        </w:rPr>
        <w:t xml:space="preserve"> </w:t>
      </w:r>
      <w:r>
        <w:rPr>
          <w:spacing w:val="-10"/>
        </w:rPr>
        <w:t>日。</w:t>
      </w:r>
    </w:p>
    <w:p>
      <w:pPr>
        <w:pStyle w:val="BodyText"/>
        <w:ind w:left="14" w:right="20" w:firstLine="629"/>
        <w:spacing w:before="164" w:line="322" w:lineRule="auto"/>
        <w:rPr/>
      </w:pPr>
      <w:r>
        <w:rPr>
          <w:spacing w:val="6"/>
        </w:rPr>
        <w:t>2.报名方式：报名人员通过公司网站或公众号下载</w:t>
      </w:r>
      <w:r>
        <w:rPr>
          <w:spacing w:val="5"/>
        </w:rPr>
        <w:t>《中陕核</w:t>
      </w:r>
      <w:r>
        <w:rPr/>
        <w:t xml:space="preserve"> </w:t>
      </w:r>
      <w:r>
        <w:rPr>
          <w:spacing w:val="6"/>
        </w:rPr>
        <w:t>工业集团二一一大队有限公司总经理岗位选聘报名表》，须由本</w:t>
      </w:r>
      <w:r>
        <w:rPr/>
        <w:t xml:space="preserve"> </w:t>
      </w:r>
      <w:r>
        <w:rPr>
          <w:spacing w:val="6"/>
        </w:rPr>
        <w:t>人在相应栏目签字确认后报公司选聘工作领导小组办公室</w:t>
      </w:r>
      <w:r>
        <w:rPr>
          <w:spacing w:val="5"/>
        </w:rPr>
        <w:t>，或将</w:t>
      </w:r>
    </w:p>
    <w:p>
      <w:pPr>
        <w:pStyle w:val="BodyText"/>
        <w:ind w:left="10"/>
        <w:spacing w:before="2" w:line="215" w:lineRule="auto"/>
        <w:rPr/>
      </w:pPr>
      <w:r>
        <w:rPr>
          <w:spacing w:val="7"/>
        </w:rPr>
        <w:t>报名表扫描件发送至指定电子邮箱</w:t>
      </w:r>
      <w:hyperlink w:history="true" r:id="rId3">
        <w:r>
          <w:rPr>
            <w:spacing w:val="7"/>
          </w:rPr>
          <w:t>（724337815@</w:t>
        </w:r>
        <w:r>
          <w:rPr/>
          <w:t>qq</w:t>
        </w:r>
        <w:r>
          <w:rPr>
            <w:spacing w:val="7"/>
          </w:rPr>
          <w:t>.</w:t>
        </w:r>
        <w:r>
          <w:rPr/>
          <w:t>com</w:t>
        </w:r>
        <w:r>
          <w:rPr>
            <w:spacing w:val="7"/>
          </w:rPr>
          <w:t>）。</w:t>
        </w:r>
      </w:hyperlink>
    </w:p>
    <w:p>
      <w:pPr>
        <w:pStyle w:val="BodyText"/>
        <w:ind w:right="23"/>
        <w:spacing w:before="176" w:line="227" w:lineRule="auto"/>
        <w:jc w:val="right"/>
        <w:rPr/>
      </w:pPr>
      <w:r>
        <w:rPr>
          <w:spacing w:val="5"/>
        </w:rPr>
        <w:t>附件：中陕核工业集团二一一大队有限公司总经理岗位选聘</w:t>
      </w:r>
    </w:p>
    <w:p>
      <w:pPr>
        <w:pStyle w:val="BodyText"/>
        <w:ind w:left="9"/>
        <w:spacing w:before="159" w:line="228" w:lineRule="auto"/>
        <w:rPr/>
      </w:pPr>
      <w:r>
        <w:rPr>
          <w:spacing w:val="2"/>
        </w:rPr>
        <w:t>报名表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958"/>
        <w:spacing w:before="101" w:line="540" w:lineRule="exac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2581960</wp:posOffset>
            </wp:positionH>
            <wp:positionV relativeFrom="paragraph">
              <wp:posOffset>-653265</wp:posOffset>
            </wp:positionV>
            <wp:extent cx="1810511" cy="184708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10511" cy="1847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w:history="true" r:id="rId5">
        <w:r>
          <w:rPr>
            <w:spacing w:val="7"/>
            <w:position w:val="16"/>
          </w:rPr>
          <w:t>中共中陕核工业集团二一一大队有限公司委员会</w:t>
        </w:r>
      </w:hyperlink>
    </w:p>
    <w:p>
      <w:pPr>
        <w:pStyle w:val="BodyText"/>
        <w:ind w:left="4333"/>
        <w:spacing w:line="222" w:lineRule="auto"/>
        <w:rPr/>
      </w:pPr>
      <w:r>
        <w:rPr>
          <w:spacing w:val="-8"/>
        </w:rPr>
        <w:t>2023</w:t>
      </w:r>
      <w:r>
        <w:rPr>
          <w:spacing w:val="-56"/>
        </w:rPr>
        <w:t xml:space="preserve"> </w:t>
      </w:r>
      <w:r>
        <w:rPr>
          <w:spacing w:val="-8"/>
        </w:rPr>
        <w:t>年</w:t>
      </w:r>
      <w:r>
        <w:rPr>
          <w:spacing w:val="-46"/>
        </w:rPr>
        <w:t xml:space="preserve"> </w:t>
      </w:r>
      <w:r>
        <w:rPr>
          <w:spacing w:val="-8"/>
        </w:rPr>
        <w:t>9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49"/>
        </w:rPr>
        <w:t xml:space="preserve"> </w:t>
      </w:r>
      <w:r>
        <w:rPr>
          <w:spacing w:val="-8"/>
        </w:rPr>
        <w:t>4</w:t>
      </w:r>
      <w:r>
        <w:rPr>
          <w:spacing w:val="-8"/>
        </w:rPr>
        <w:t xml:space="preserve"> </w:t>
      </w:r>
      <w:r>
        <w:rPr>
          <w:spacing w:val="-8"/>
        </w:rPr>
        <w:t>日</w:t>
      </w:r>
    </w:p>
    <w:sectPr>
      <w:footerReference w:type="default" r:id="rId2"/>
      <w:pgSz w:w="11906" w:h="16839"/>
      <w:pgMar w:top="1431" w:right="1253" w:bottom="1132" w:left="1768" w:header="0" w:footer="87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2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1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hyperlink" Target="https://www.nuclgeol.com/uploadfile/2021/0323/20210323044107249.doc" TargetMode="External"/><Relationship Id="rId4" Type="http://schemas.openxmlformats.org/officeDocument/2006/relationships/image" Target="media/image1.jpeg"/><Relationship Id="rId3" Type="http://schemas.openxmlformats.org/officeDocument/2006/relationships/hyperlink" Target="mailto:&#65288;724337815@qq.com&#65289;&#12290;" TargetMode="Externa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陕西核工业集团公司二一一大队</dc:title>
  <dc:creator>YLMF</dc:creator>
  <dcterms:created xsi:type="dcterms:W3CDTF">2023-09-04T16:09:30Z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2023-09-12T13:30:34</vt:filetime>
  </property>
</Properties>
</file>